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7224" w:rsidR="00DE7224" w:rsidP="00DE7224" w:rsidRDefault="00DE7224" w14:paraId="6C81AE85" w14:textId="77777777">
      <w:pPr>
        <w:jc w:val="right"/>
        <w:rPr>
          <w:rFonts w:asciiTheme="minorHAnsi" w:hAnsiTheme="minorHAnsi" w:eastAsiaTheme="minorHAnsi" w:cstheme="minorHAnsi"/>
          <w:b/>
          <w:bCs/>
        </w:rPr>
      </w:pPr>
      <w:r w:rsidRPr="00DE7224">
        <w:rPr>
          <w:rFonts w:asciiTheme="minorHAnsi" w:hAnsiTheme="minorHAnsi" w:eastAsiaTheme="minorHAnsi" w:cstheme="minorHAnsi"/>
          <w:b/>
          <w:bCs/>
        </w:rPr>
        <w:t>TO WHOM IT MAY CONCERN</w:t>
      </w:r>
    </w:p>
    <w:p w:rsidR="0014368F" w:rsidP="0014368F" w:rsidRDefault="0014368F" w14:paraId="0A37501D" w14:textId="77777777">
      <w:pPr>
        <w:rPr>
          <w:lang w:val="en-GB"/>
        </w:rPr>
      </w:pPr>
    </w:p>
    <w:p w:rsidRPr="00010335" w:rsidR="00F51054" w:rsidP="76B9870E" w:rsidRDefault="0014368F" w14:paraId="5DAB6C7B" w14:textId="7A9DAEA0">
      <w:pPr>
        <w:rPr>
          <w:b/>
          <w:bCs/>
          <w:i/>
          <w:iCs/>
          <w:lang w:val="en-GB"/>
        </w:rPr>
      </w:pPr>
      <w:r w:rsidRPr="00010335">
        <w:rPr>
          <w:b/>
          <w:bCs/>
          <w:i/>
          <w:iCs/>
          <w:lang w:val="en-GB"/>
        </w:rPr>
        <w:t>Summary</w:t>
      </w:r>
    </w:p>
    <w:p w:rsidR="00EB03F0" w:rsidP="3A086B42" w:rsidRDefault="00EB03F0" w14:paraId="16454DAF" w14:textId="4FF66096">
      <w:pPr>
        <w:pStyle w:val="Default"/>
        <w:spacing w:line="360" w:lineRule="auto"/>
        <w:jc w:val="both"/>
        <w:rPr>
          <w:rFonts w:cs="Times New Roman"/>
          <w:i/>
          <w:iCs/>
          <w:color w:val="auto"/>
          <w:sz w:val="22"/>
          <w:szCs w:val="22"/>
          <w:lang w:val="en-GB" w:eastAsia="en-US"/>
        </w:rPr>
      </w:pPr>
      <w:r w:rsidRPr="3A086B42">
        <w:rPr>
          <w:rFonts w:cs="Times New Roman"/>
          <w:i/>
          <w:iCs/>
          <w:color w:val="auto"/>
          <w:sz w:val="22"/>
          <w:szCs w:val="22"/>
          <w:lang w:val="en-GB" w:eastAsia="en-US"/>
        </w:rPr>
        <w:t>Having regard to the provisions of the Project Arrangement, signed under the EDA Cat B Project “Collaborative Procurement of CBRN equipment” (hereafter Project), EDA in its capacity of contracting authority, is conducting a preliminary market consultation through a Request for Information (RFI) on behalf of the contributing MS (cMS) of the Project.</w:t>
      </w:r>
    </w:p>
    <w:p w:rsidR="00232529" w:rsidP="00232529" w:rsidRDefault="00232529" w14:paraId="61AA406F" w14:textId="77777777">
      <w:pPr>
        <w:pStyle w:val="Default"/>
        <w:spacing w:line="360" w:lineRule="auto"/>
        <w:jc w:val="both"/>
        <w:rPr>
          <w:rFonts w:cs="Times New Roman"/>
          <w:i/>
          <w:iCs/>
          <w:color w:val="auto"/>
          <w:sz w:val="22"/>
          <w:szCs w:val="22"/>
          <w:lang w:val="en-GB" w:eastAsia="en-US"/>
        </w:rPr>
      </w:pPr>
    </w:p>
    <w:p w:rsidRPr="001F7B90" w:rsidR="00F51054" w:rsidP="225FD5C8" w:rsidRDefault="00F51054" w14:paraId="38461B2D" w14:textId="49FED562">
      <w:pPr>
        <w:pStyle w:val="Default"/>
        <w:spacing w:line="360" w:lineRule="auto"/>
        <w:jc w:val="both"/>
        <w:rPr>
          <w:rFonts w:cs="Times New Roman"/>
          <w:i w:val="1"/>
          <w:iCs w:val="1"/>
          <w:color w:val="auto"/>
          <w:sz w:val="22"/>
          <w:szCs w:val="22"/>
          <w:lang w:val="en-GB" w:eastAsia="en-US"/>
        </w:rPr>
      </w:pPr>
      <w:r w:rsidRPr="225FD5C8" w:rsidR="00F51054">
        <w:rPr>
          <w:rFonts w:cs="Times New Roman"/>
          <w:i w:val="1"/>
          <w:iCs w:val="1"/>
          <w:color w:val="auto"/>
          <w:sz w:val="22"/>
          <w:szCs w:val="22"/>
          <w:lang w:val="en-GB" w:eastAsia="en-US"/>
        </w:rPr>
        <w:t xml:space="preserve">If you are an economic operator based in </w:t>
      </w:r>
      <w:bookmarkStart w:name="_Hlk130287667" w:id="0"/>
      <w:r w:rsidRPr="225FD5C8" w:rsidR="00F51054">
        <w:rPr>
          <w:rFonts w:cs="Times New Roman"/>
          <w:i w:val="1"/>
          <w:iCs w:val="1"/>
          <w:color w:val="auto"/>
          <w:sz w:val="22"/>
          <w:szCs w:val="22"/>
          <w:lang w:val="en-GB" w:eastAsia="en-US"/>
        </w:rPr>
        <w:t xml:space="preserve">the EU and Norway </w:t>
      </w:r>
      <w:bookmarkEnd w:id="0"/>
      <w:r w:rsidRPr="225FD5C8" w:rsidR="00F51054">
        <w:rPr>
          <w:rFonts w:cs="Times New Roman"/>
          <w:i w:val="1"/>
          <w:iCs w:val="1"/>
          <w:color w:val="auto"/>
          <w:sz w:val="22"/>
          <w:szCs w:val="22"/>
          <w:lang w:val="en-GB" w:eastAsia="en-US"/>
        </w:rPr>
        <w:t xml:space="preserve">willing and capable to produce and deliver </w:t>
      </w:r>
      <w:r w:rsidRPr="225FD5C8" w:rsidR="001F7B90">
        <w:rPr>
          <w:rFonts w:cs="Times New Roman"/>
          <w:i w:val="1"/>
          <w:iCs w:val="1"/>
          <w:color w:val="auto"/>
          <w:sz w:val="22"/>
          <w:szCs w:val="22"/>
          <w:lang w:val="en-GB" w:eastAsia="en-US"/>
        </w:rPr>
        <w:t xml:space="preserve">the </w:t>
      </w:r>
      <w:r w:rsidRPr="225FD5C8" w:rsidR="00CF22BD">
        <w:rPr>
          <w:rFonts w:cs="Times New Roman"/>
          <w:i w:val="1"/>
          <w:iCs w:val="1"/>
          <w:color w:val="auto"/>
          <w:sz w:val="22"/>
          <w:szCs w:val="22"/>
          <w:lang w:val="en-GB" w:eastAsia="en-US"/>
        </w:rPr>
        <w:t>above-mentioned</w:t>
      </w:r>
      <w:r w:rsidRPr="225FD5C8" w:rsidR="00314780">
        <w:rPr>
          <w:rFonts w:cs="Times New Roman"/>
          <w:i w:val="1"/>
          <w:iCs w:val="1"/>
          <w:color w:val="auto"/>
          <w:sz w:val="22"/>
          <w:szCs w:val="22"/>
          <w:lang w:val="en-GB" w:eastAsia="en-US"/>
        </w:rPr>
        <w:t xml:space="preserve"> types of </w:t>
      </w:r>
      <w:r w:rsidRPr="225FD5C8" w:rsidR="00114AE4">
        <w:rPr>
          <w:rFonts w:cs="Times New Roman"/>
          <w:i w:val="1"/>
          <w:iCs w:val="1"/>
          <w:color w:val="auto"/>
          <w:sz w:val="22"/>
          <w:szCs w:val="22"/>
          <w:lang w:val="en-GB" w:eastAsia="en-US"/>
        </w:rPr>
        <w:t xml:space="preserve">CBRN Individual Protective </w:t>
      </w:r>
      <w:r w:rsidRPr="225FD5C8" w:rsidR="007340C6">
        <w:rPr>
          <w:rFonts w:cs="Times New Roman"/>
          <w:i w:val="1"/>
          <w:iCs w:val="1"/>
          <w:color w:val="auto"/>
          <w:sz w:val="22"/>
          <w:szCs w:val="22"/>
          <w:lang w:val="en-GB" w:eastAsia="en-US"/>
        </w:rPr>
        <w:t>Equipment, please</w:t>
      </w:r>
      <w:r w:rsidRPr="225FD5C8" w:rsidR="00F51054">
        <w:rPr>
          <w:rFonts w:cs="Times New Roman"/>
          <w:i w:val="1"/>
          <w:iCs w:val="1"/>
          <w:color w:val="auto"/>
          <w:sz w:val="22"/>
          <w:szCs w:val="22"/>
          <w:lang w:val="en-GB" w:eastAsia="en-US"/>
        </w:rPr>
        <w:t xml:space="preserve"> </w:t>
      </w:r>
      <w:r w:rsidRPr="225FD5C8" w:rsidR="00F51054">
        <w:rPr>
          <w:rFonts w:cs="Times New Roman"/>
          <w:i w:val="1"/>
          <w:iCs w:val="1"/>
          <w:color w:val="auto"/>
          <w:sz w:val="22"/>
          <w:szCs w:val="22"/>
          <w:lang w:val="en-GB" w:eastAsia="en-US"/>
        </w:rPr>
        <w:t xml:space="preserve">submit</w:t>
      </w:r>
      <w:r w:rsidRPr="225FD5C8" w:rsidR="00F51054">
        <w:rPr>
          <w:rFonts w:cs="Times New Roman"/>
          <w:i w:val="1"/>
          <w:iCs w:val="1"/>
          <w:color w:val="auto"/>
          <w:sz w:val="22"/>
          <w:szCs w:val="22"/>
          <w:lang w:val="en-GB" w:eastAsia="en-US"/>
        </w:rPr>
        <w:t xml:space="preserve"> your </w:t>
      </w:r>
      <w:r w:rsidRPr="225FD5C8" w:rsidR="00A830F6">
        <w:rPr>
          <w:rFonts w:cs="Times New Roman"/>
          <w:i w:val="1"/>
          <w:iCs w:val="1"/>
          <w:color w:val="auto"/>
          <w:sz w:val="22"/>
          <w:szCs w:val="22"/>
          <w:lang w:val="en-GB" w:eastAsia="en-US"/>
        </w:rPr>
        <w:t>response</w:t>
      </w:r>
      <w:r w:rsidRPr="225FD5C8" w:rsidR="00F51054">
        <w:rPr>
          <w:rFonts w:cs="Times New Roman"/>
          <w:i w:val="1"/>
          <w:iCs w:val="1"/>
          <w:color w:val="auto"/>
          <w:sz w:val="22"/>
          <w:szCs w:val="22"/>
          <w:lang w:val="en-GB" w:eastAsia="en-US"/>
        </w:rPr>
        <w:t xml:space="preserve"> </w:t>
      </w:r>
      <w:r w:rsidRPr="225FD5C8" w:rsidR="0010775A">
        <w:rPr>
          <w:rFonts w:cs="Times New Roman"/>
          <w:i w:val="1"/>
          <w:iCs w:val="1"/>
          <w:color w:val="auto"/>
          <w:sz w:val="22"/>
          <w:szCs w:val="22"/>
          <w:lang w:val="en-GB" w:eastAsia="en-US"/>
        </w:rPr>
        <w:t xml:space="preserve">as per the Annex</w:t>
      </w:r>
      <w:r w:rsidRPr="225FD5C8" w:rsidR="1BEC3274">
        <w:rPr>
          <w:rFonts w:cs="Times New Roman"/>
          <w:i w:val="1"/>
          <w:iCs w:val="1"/>
          <w:color w:val="auto"/>
          <w:sz w:val="22"/>
          <w:szCs w:val="22"/>
          <w:lang w:val="en-GB" w:eastAsia="en-US"/>
        </w:rPr>
        <w:t xml:space="preserve">, with the </w:t>
      </w:r>
      <w:r w:rsidRPr="225FD5C8" w:rsidR="1BEC3274">
        <w:rPr>
          <w:rFonts w:cs="Times New Roman"/>
          <w:b w:val="1"/>
          <w:bCs w:val="1"/>
          <w:i w:val="1"/>
          <w:iCs w:val="1"/>
          <w:color w:val="auto"/>
          <w:sz w:val="22"/>
          <w:szCs w:val="22"/>
          <w:lang w:val="en-GB" w:eastAsia="en-US"/>
        </w:rPr>
        <w:t xml:space="preserve">extended deadline</w:t>
      </w:r>
      <w:r w:rsidRPr="225FD5C8" w:rsidR="0010775A">
        <w:rPr>
          <w:rFonts w:cs="Times New Roman"/>
          <w:b w:val="1"/>
          <w:bCs w:val="1"/>
          <w:i w:val="1"/>
          <w:iCs w:val="1"/>
          <w:color w:val="auto"/>
          <w:sz w:val="22"/>
          <w:szCs w:val="22"/>
          <w:lang w:val="en-GB" w:eastAsia="en-US"/>
        </w:rPr>
        <w:t xml:space="preserve"> </w:t>
      </w:r>
      <w:r w:rsidRPr="225FD5C8" w:rsidR="00F51054">
        <w:rPr>
          <w:rFonts w:cs="Times New Roman"/>
          <w:b w:val="1"/>
          <w:bCs w:val="1"/>
          <w:i w:val="1"/>
          <w:iCs w:val="1"/>
          <w:color w:val="auto"/>
          <w:sz w:val="22"/>
          <w:szCs w:val="22"/>
          <w:lang w:val="en-GB" w:eastAsia="en-US"/>
        </w:rPr>
        <w:t xml:space="preserve">by </w:t>
      </w:r>
      <w:r w:rsidRPr="225FD5C8" w:rsidR="4A4B9505">
        <w:rPr>
          <w:rFonts w:cs="Times New Roman"/>
          <w:b w:val="1"/>
          <w:bCs w:val="1"/>
          <w:i w:val="1"/>
          <w:iCs w:val="1"/>
          <w:color w:val="auto"/>
          <w:sz w:val="22"/>
          <w:szCs w:val="22"/>
          <w:lang w:val="en-GB" w:eastAsia="en-US"/>
        </w:rPr>
        <w:t xml:space="preserve">21</w:t>
      </w:r>
      <w:r w:rsidRPr="225FD5C8" w:rsidR="00A830F6">
        <w:rPr>
          <w:rFonts w:cs="Times New Roman"/>
          <w:b w:val="1"/>
          <w:bCs w:val="1"/>
          <w:i w:val="1"/>
          <w:iCs w:val="1"/>
          <w:color w:val="auto"/>
          <w:sz w:val="22"/>
          <w:szCs w:val="22"/>
          <w:lang w:val="en-GB" w:eastAsia="en-US"/>
        </w:rPr>
        <w:t xml:space="preserve"> March 2025 at 17:00 (Brussels time)</w:t>
      </w:r>
      <w:r w:rsidRPr="225FD5C8" w:rsidR="6462BEB6">
        <w:rPr>
          <w:rFonts w:cs="Times New Roman"/>
          <w:b w:val="1"/>
          <w:bCs w:val="1"/>
          <w:i w:val="1"/>
          <w:iCs w:val="1"/>
          <w:color w:val="auto"/>
          <w:sz w:val="22"/>
          <w:szCs w:val="22"/>
          <w:lang w:val="en-GB" w:eastAsia="en-US"/>
        </w:rPr>
        <w:t>,</w:t>
      </w:r>
      <w:r w:rsidRPr="225FD5C8" w:rsidR="00A830F6">
        <w:rPr>
          <w:rFonts w:cs="Times New Roman"/>
          <w:i w:val="1"/>
          <w:iCs w:val="1"/>
          <w:color w:val="auto"/>
          <w:sz w:val="22"/>
          <w:szCs w:val="22"/>
          <w:lang w:val="en-GB" w:eastAsia="en-US"/>
        </w:rPr>
        <w:t xml:space="preserve"> via email to</w:t>
      </w:r>
      <w:r w:rsidR="00A830F6">
        <w:rPr>
          <w:lang w:val="en-GB"/>
        </w:rPr>
        <w:t xml:space="preserve"> </w:t>
      </w:r>
      <w:hyperlink w:tgtFrame="_blank" w:history="1" r:id="Rbd51ea900cec4ee6">
        <w:r w:rsidRPr="005C2473" w:rsidR="00A830F6">
          <w:rPr>
            <w:rStyle w:val="Hyperlink"/>
            <w:sz w:val="22"/>
            <w:szCs w:val="22"/>
            <w:shd w:val="clear" w:color="auto" w:fill="FFFFFF"/>
            <w:lang w:val="en-GB"/>
          </w:rPr>
          <w:t>jpcbrn-rfi@eda.europa.eu</w:t>
        </w:r>
        <w:r w:rsidRPr="225FD5C8" w:rsidR="00F51054">
          <w:rPr>
            <w:rStyle w:val="Hyperlink"/>
            <w:rFonts w:cs="Times New Roman"/>
            <w:i w:val="1"/>
            <w:iCs w:val="1"/>
            <w:sz w:val="22"/>
            <w:szCs w:val="22"/>
            <w:lang w:val="en-GB" w:eastAsia="en-US"/>
          </w:rPr>
          <w:t>.</w:t>
        </w:r>
      </w:hyperlink>
      <w:r w:rsidRPr="225FD5C8" w:rsidR="00F51054">
        <w:rPr>
          <w:rFonts w:cs="Times New Roman"/>
          <w:i w:val="1"/>
          <w:iCs w:val="1"/>
          <w:color w:val="auto"/>
          <w:sz w:val="22"/>
          <w:szCs w:val="22"/>
          <w:lang w:val="en-GB" w:eastAsia="en-US"/>
        </w:rPr>
        <w:t xml:space="preserve"> </w:t>
      </w:r>
    </w:p>
    <w:p w:rsidR="0014368F" w:rsidP="00F51054" w:rsidRDefault="0014368F" w14:paraId="02EB378F" w14:textId="77777777">
      <w:pPr>
        <w:pStyle w:val="Default"/>
        <w:spacing w:line="360" w:lineRule="auto"/>
        <w:rPr>
          <w:i/>
          <w:iCs/>
          <w:sz w:val="22"/>
          <w:szCs w:val="22"/>
        </w:rPr>
      </w:pPr>
    </w:p>
    <w:p w:rsidRPr="00F51054" w:rsidR="00F51054" w:rsidP="76B9870E" w:rsidRDefault="0014368F" w14:paraId="6A05A809" w14:textId="2E410A9D">
      <w:pPr>
        <w:spacing w:line="360" w:lineRule="auto"/>
        <w:rPr>
          <w:lang w:val="en-GB"/>
        </w:rPr>
      </w:pPr>
      <w:r w:rsidRPr="76B9870E">
        <w:rPr>
          <w:lang w:val="en-GB"/>
        </w:rPr>
        <w:t xml:space="preserve">EDA’s </w:t>
      </w:r>
      <w:r w:rsidRPr="76B9870E">
        <w:rPr>
          <w:b/>
          <w:bCs/>
          <w:lang w:val="en-GB"/>
        </w:rPr>
        <w:t>Request for Information</w:t>
      </w:r>
      <w:r w:rsidRPr="76B9870E">
        <w:rPr>
          <w:lang w:val="en-GB"/>
        </w:rPr>
        <w:t xml:space="preserve"> (RFI) as </w:t>
      </w:r>
      <w:r w:rsidRPr="76B9870E">
        <w:rPr>
          <w:b/>
          <w:bCs/>
          <w:lang w:val="en-GB"/>
        </w:rPr>
        <w:t>preliminary market consultation</w:t>
      </w:r>
      <w:r w:rsidRPr="76B9870E">
        <w:rPr>
          <w:lang w:val="en-GB"/>
        </w:rPr>
        <w:t xml:space="preserve">. </w:t>
      </w:r>
    </w:p>
    <w:p w:rsidR="00D227A6" w:rsidP="00C27353" w:rsidRDefault="00A23784" w14:paraId="315421E4" w14:textId="02AE0AC5">
      <w:pPr>
        <w:pStyle w:val="Content"/>
        <w:spacing w:line="360" w:lineRule="auto"/>
        <w:contextualSpacing/>
        <w:rPr>
          <w:rFonts w:ascii="Calibri" w:hAnsi="Calibri" w:eastAsia="Calibri" w:cs="Times New Roman"/>
          <w:i/>
          <w:iCs/>
          <w:lang w:val="en-GB"/>
        </w:rPr>
      </w:pPr>
      <w:r w:rsidRPr="00EB03F0">
        <w:rPr>
          <w:rFonts w:ascii="Calibri" w:hAnsi="Calibri" w:eastAsia="Calibri" w:cs="Times New Roman"/>
          <w:b/>
          <w:bCs/>
          <w:i/>
          <w:iCs/>
          <w:lang w:val="en-GB"/>
        </w:rPr>
        <w:t>Purpose:</w:t>
      </w:r>
      <w:r w:rsidRPr="00C27353">
        <w:rPr>
          <w:rFonts w:ascii="Calibri" w:hAnsi="Calibri" w:eastAsia="Calibri" w:cs="Times New Roman"/>
          <w:i/>
          <w:iCs/>
          <w:lang w:val="en-GB"/>
        </w:rPr>
        <w:t xml:space="preserve"> The European </w:t>
      </w:r>
      <w:r w:rsidRPr="00C27353" w:rsidR="2A915653">
        <w:rPr>
          <w:rFonts w:ascii="Calibri" w:hAnsi="Calibri" w:eastAsia="Calibri" w:cs="Times New Roman"/>
          <w:i/>
          <w:iCs/>
          <w:lang w:val="en-GB"/>
        </w:rPr>
        <w:t>D</w:t>
      </w:r>
      <w:r w:rsidRPr="00C27353">
        <w:rPr>
          <w:rFonts w:ascii="Calibri" w:hAnsi="Calibri" w:eastAsia="Calibri" w:cs="Times New Roman"/>
          <w:i/>
          <w:iCs/>
          <w:lang w:val="en-GB"/>
        </w:rPr>
        <w:t xml:space="preserve">efence Agency (EDA) is conducting a Market Survey on behalf of </w:t>
      </w:r>
      <w:r w:rsidRPr="00C27353" w:rsidR="00CF22BD">
        <w:rPr>
          <w:rFonts w:ascii="Calibri" w:hAnsi="Calibri" w:eastAsia="Calibri" w:cs="Times New Roman"/>
          <w:i/>
          <w:iCs/>
          <w:lang w:val="en-GB"/>
        </w:rPr>
        <w:t xml:space="preserve">the contributing Members </w:t>
      </w:r>
      <w:r w:rsidRPr="00C27353" w:rsidR="00373F0F">
        <w:rPr>
          <w:rFonts w:ascii="Calibri" w:hAnsi="Calibri" w:eastAsia="Calibri" w:cs="Times New Roman"/>
          <w:i/>
          <w:iCs/>
          <w:lang w:val="en-GB"/>
        </w:rPr>
        <w:t xml:space="preserve">of the </w:t>
      </w:r>
      <w:r w:rsidRPr="00CA32D6" w:rsidR="00CA32D6">
        <w:rPr>
          <w:rFonts w:ascii="Calibri" w:hAnsi="Calibri" w:eastAsia="Calibri" w:cs="Times New Roman"/>
          <w:i/>
          <w:iCs/>
          <w:lang w:val="en-GB"/>
        </w:rPr>
        <w:t>“Collaborative Procurement of CBRN equipment”</w:t>
      </w:r>
      <w:r w:rsidRPr="00C27353">
        <w:rPr>
          <w:rFonts w:ascii="Calibri" w:hAnsi="Calibri" w:eastAsia="Calibri" w:cs="Times New Roman"/>
          <w:i/>
          <w:iCs/>
          <w:lang w:val="en-GB"/>
        </w:rPr>
        <w:t xml:space="preserve"> to seek out manufacturers</w:t>
      </w:r>
      <w:r w:rsidRPr="00C27353" w:rsidR="00F97DD6">
        <w:rPr>
          <w:rFonts w:ascii="Calibri" w:hAnsi="Calibri" w:eastAsia="Calibri" w:cs="Times New Roman"/>
          <w:i/>
          <w:iCs/>
          <w:lang w:val="en-GB"/>
        </w:rPr>
        <w:t>/suppliers</w:t>
      </w:r>
      <w:r w:rsidRPr="00C27353">
        <w:rPr>
          <w:rFonts w:ascii="Calibri" w:hAnsi="Calibri" w:eastAsia="Calibri" w:cs="Times New Roman"/>
          <w:i/>
          <w:iCs/>
          <w:lang w:val="en-GB"/>
        </w:rPr>
        <w:t xml:space="preserve"> based on the EU and Norway of </w:t>
      </w:r>
      <w:r w:rsidRPr="00C27353" w:rsidR="0061066A">
        <w:rPr>
          <w:rFonts w:ascii="Calibri" w:hAnsi="Calibri" w:eastAsia="Calibri" w:cs="Times New Roman"/>
          <w:i/>
          <w:iCs/>
          <w:lang w:val="en-GB"/>
        </w:rPr>
        <w:t xml:space="preserve">CBRN </w:t>
      </w:r>
      <w:r w:rsidRPr="00C27353" w:rsidR="006B4504">
        <w:rPr>
          <w:rFonts w:ascii="Calibri" w:hAnsi="Calibri" w:eastAsia="Calibri" w:cs="Times New Roman"/>
          <w:i/>
          <w:iCs/>
          <w:lang w:val="en-GB"/>
        </w:rPr>
        <w:t xml:space="preserve">Individual Protective Equipment </w:t>
      </w:r>
      <w:r w:rsidRPr="00C27353" w:rsidR="00C27353">
        <w:rPr>
          <w:rFonts w:ascii="Calibri" w:hAnsi="Calibri" w:eastAsia="Calibri" w:cs="Times New Roman"/>
          <w:i/>
          <w:iCs/>
          <w:lang w:val="en-GB"/>
        </w:rPr>
        <w:t xml:space="preserve">in the scope of the Project, namely CBRN protective masks, CBRN protective filters and CBRN protective suits for use by the armed forces of the cMS. </w:t>
      </w:r>
    </w:p>
    <w:p w:rsidRPr="00C27353" w:rsidR="00F27FF1" w:rsidP="00C27353" w:rsidRDefault="00F27FF1" w14:paraId="10AD2F47" w14:textId="77777777">
      <w:pPr>
        <w:pStyle w:val="Content"/>
        <w:spacing w:line="360" w:lineRule="auto"/>
        <w:contextualSpacing/>
        <w:rPr>
          <w:rFonts w:ascii="Calibri" w:hAnsi="Calibri" w:eastAsia="Calibri" w:cs="Times New Roman"/>
          <w:i/>
          <w:iCs/>
          <w:lang w:val="en-GB"/>
        </w:rPr>
      </w:pPr>
    </w:p>
    <w:p w:rsidRPr="00CA32D6" w:rsidR="00CA32D6" w:rsidP="00CA32D6" w:rsidRDefault="00CA32D6" w14:paraId="5A443410" w14:textId="77777777">
      <w:pPr>
        <w:pStyle w:val="Content"/>
        <w:spacing w:line="360" w:lineRule="auto"/>
        <w:rPr>
          <w:rFonts w:ascii="Calibri" w:hAnsi="Calibri" w:eastAsia="Calibri" w:cs="Times New Roman"/>
          <w:i/>
          <w:iCs/>
          <w:lang w:val="en-GB"/>
        </w:rPr>
      </w:pPr>
      <w:r w:rsidRPr="00CA32D6">
        <w:rPr>
          <w:rFonts w:ascii="Calibri" w:hAnsi="Calibri" w:eastAsia="Calibri" w:cs="Times New Roman"/>
          <w:i/>
          <w:iCs/>
          <w:lang w:val="en-GB"/>
        </w:rPr>
        <w:t xml:space="preserve">This RFI is issued solely for planning and market analysis purposes and with a view to support the identification of potential economic operators established in the European Union and Norway, capable to manufacture and deliver the CBRN equipment in the scope of the Project, namely CBRN protective masks, CBRN protective filters and CBRN protective suits for use by the armed forces of the cMS. </w:t>
      </w:r>
    </w:p>
    <w:p w:rsidR="00B30377" w:rsidP="00B30377" w:rsidRDefault="00755DF2" w14:paraId="07B9DB1F" w14:textId="52898CB3">
      <w:pPr>
        <w:pStyle w:val="Content"/>
        <w:spacing w:line="360" w:lineRule="auto"/>
        <w:contextualSpacing/>
        <w:rPr>
          <w:rFonts w:ascii="Calibri" w:hAnsi="Calibri" w:eastAsia="Calibri" w:cs="Times New Roman"/>
          <w:i/>
          <w:iCs/>
          <w:lang w:val="en-GB"/>
        </w:rPr>
      </w:pPr>
      <w:r w:rsidRPr="00B30377">
        <w:rPr>
          <w:rFonts w:ascii="Calibri" w:hAnsi="Calibri" w:eastAsia="Calibri" w:cs="Times New Roman"/>
          <w:i/>
          <w:iCs/>
          <w:lang w:val="en-GB"/>
        </w:rPr>
        <w:t xml:space="preserve">This </w:t>
      </w:r>
      <w:r w:rsidRPr="00B30377" w:rsidR="00B848C5">
        <w:rPr>
          <w:rFonts w:ascii="Calibri" w:hAnsi="Calibri" w:eastAsia="Calibri" w:cs="Times New Roman"/>
          <w:i/>
          <w:iCs/>
          <w:lang w:val="en-GB"/>
        </w:rPr>
        <w:t>preliminary market consultation</w:t>
      </w:r>
      <w:r w:rsidRPr="00B30377">
        <w:rPr>
          <w:rFonts w:ascii="Calibri" w:hAnsi="Calibri" w:eastAsia="Calibri" w:cs="Times New Roman"/>
          <w:i/>
          <w:iCs/>
          <w:lang w:val="en-GB"/>
        </w:rPr>
        <w:t xml:space="preserve"> is</w:t>
      </w:r>
      <w:r w:rsidRPr="00B30377" w:rsidR="00D227A6">
        <w:rPr>
          <w:rFonts w:ascii="Calibri" w:hAnsi="Calibri" w:eastAsia="Calibri" w:cs="Times New Roman"/>
          <w:i/>
          <w:iCs/>
          <w:lang w:val="en-GB"/>
        </w:rPr>
        <w:t xml:space="preserve"> NOT to </w:t>
      </w:r>
      <w:r w:rsidRPr="00B30377">
        <w:rPr>
          <w:rFonts w:ascii="Calibri" w:hAnsi="Calibri" w:eastAsia="Calibri" w:cs="Times New Roman"/>
          <w:i/>
          <w:iCs/>
          <w:lang w:val="en-GB"/>
        </w:rPr>
        <w:t xml:space="preserve">be </w:t>
      </w:r>
      <w:r w:rsidRPr="00B30377" w:rsidR="00BA69B4">
        <w:rPr>
          <w:rFonts w:ascii="Calibri" w:hAnsi="Calibri" w:eastAsia="Calibri" w:cs="Times New Roman"/>
          <w:i/>
          <w:iCs/>
          <w:lang w:val="en-GB"/>
        </w:rPr>
        <w:t xml:space="preserve">considered </w:t>
      </w:r>
      <w:r w:rsidRPr="00B30377">
        <w:rPr>
          <w:rFonts w:ascii="Calibri" w:hAnsi="Calibri" w:eastAsia="Calibri" w:cs="Times New Roman"/>
          <w:i/>
          <w:iCs/>
          <w:lang w:val="en-GB"/>
        </w:rPr>
        <w:t>as a commitment by the EDA.</w:t>
      </w:r>
    </w:p>
    <w:p w:rsidRPr="00B30377" w:rsidR="00F27FF1" w:rsidP="00B30377" w:rsidRDefault="00F27FF1" w14:paraId="0A5B3C0E" w14:textId="77777777">
      <w:pPr>
        <w:pStyle w:val="Content"/>
        <w:spacing w:line="360" w:lineRule="auto"/>
        <w:contextualSpacing/>
        <w:rPr>
          <w:rFonts w:ascii="Calibri" w:hAnsi="Calibri" w:eastAsia="Calibri" w:cs="Times New Roman"/>
          <w:i/>
          <w:iCs/>
          <w:lang w:val="en-GB"/>
        </w:rPr>
      </w:pPr>
    </w:p>
    <w:p w:rsidR="0014368F" w:rsidP="00B30377" w:rsidRDefault="00755DF2" w14:paraId="7B4BC01E" w14:textId="732C6CEA">
      <w:pPr>
        <w:pStyle w:val="Content"/>
        <w:spacing w:line="360" w:lineRule="auto"/>
        <w:contextualSpacing/>
        <w:rPr>
          <w:rFonts w:ascii="Calibri" w:hAnsi="Calibri" w:eastAsia="Calibri" w:cs="Times New Roman"/>
          <w:i/>
          <w:iCs/>
          <w:lang w:val="en-GB"/>
        </w:rPr>
      </w:pPr>
      <w:r w:rsidRPr="00B30377">
        <w:rPr>
          <w:rFonts w:ascii="Calibri" w:hAnsi="Calibri" w:eastAsia="Calibri" w:cs="Times New Roman"/>
          <w:i/>
          <w:iCs/>
          <w:lang w:val="en-GB"/>
        </w:rPr>
        <w:t xml:space="preserve">Participation </w:t>
      </w:r>
      <w:r w:rsidRPr="00B30377" w:rsidR="00BA69B4">
        <w:rPr>
          <w:rFonts w:ascii="Calibri" w:hAnsi="Calibri" w:eastAsia="Calibri" w:cs="Times New Roman"/>
          <w:i/>
          <w:iCs/>
          <w:lang w:val="en-GB"/>
        </w:rPr>
        <w:t xml:space="preserve">by the </w:t>
      </w:r>
      <w:bookmarkStart w:name="_Hlk130288577" w:id="1"/>
      <w:r w:rsidRPr="00B30377" w:rsidR="00BA69B4">
        <w:rPr>
          <w:rFonts w:ascii="Calibri" w:hAnsi="Calibri" w:eastAsia="Calibri" w:cs="Times New Roman"/>
          <w:i/>
          <w:iCs/>
          <w:lang w:val="en-GB"/>
        </w:rPr>
        <w:t>economic operators</w:t>
      </w:r>
      <w:bookmarkEnd w:id="1"/>
      <w:r w:rsidRPr="00B30377" w:rsidR="00BA69B4">
        <w:rPr>
          <w:rFonts w:ascii="Calibri" w:hAnsi="Calibri" w:eastAsia="Calibri" w:cs="Times New Roman"/>
          <w:i/>
          <w:iCs/>
          <w:lang w:val="en-GB"/>
        </w:rPr>
        <w:t xml:space="preserve"> </w:t>
      </w:r>
      <w:r w:rsidRPr="00B30377">
        <w:rPr>
          <w:rFonts w:ascii="Calibri" w:hAnsi="Calibri" w:eastAsia="Calibri" w:cs="Times New Roman"/>
          <w:i/>
          <w:iCs/>
          <w:lang w:val="en-GB"/>
        </w:rPr>
        <w:t xml:space="preserve">in this RFI is completely VOLUNTARY </w:t>
      </w:r>
      <w:r w:rsidRPr="00B30377" w:rsidR="00A665FD">
        <w:rPr>
          <w:rFonts w:ascii="Calibri" w:hAnsi="Calibri" w:eastAsia="Calibri" w:cs="Times New Roman"/>
          <w:i/>
          <w:iCs/>
          <w:lang w:val="en-GB"/>
        </w:rPr>
        <w:t>and as such all costs to develop the</w:t>
      </w:r>
      <w:r w:rsidRPr="00B30377" w:rsidR="00D227A6">
        <w:rPr>
          <w:rFonts w:ascii="Calibri" w:hAnsi="Calibri" w:eastAsia="Calibri" w:cs="Times New Roman"/>
          <w:i/>
          <w:iCs/>
          <w:lang w:val="en-GB"/>
        </w:rPr>
        <w:t xml:space="preserve"> </w:t>
      </w:r>
      <w:r w:rsidRPr="00B30377" w:rsidR="00A665FD">
        <w:rPr>
          <w:rFonts w:ascii="Calibri" w:hAnsi="Calibri" w:eastAsia="Calibri" w:cs="Times New Roman"/>
          <w:i/>
          <w:iCs/>
          <w:lang w:val="en-GB"/>
        </w:rPr>
        <w:t>response are to be borne by the participating economic operators.</w:t>
      </w:r>
      <w:r w:rsidRPr="00B30377" w:rsidR="00F51054">
        <w:rPr>
          <w:rFonts w:ascii="Calibri" w:hAnsi="Calibri" w:eastAsia="Calibri" w:cs="Times New Roman"/>
          <w:i/>
          <w:iCs/>
          <w:lang w:val="en-GB"/>
        </w:rPr>
        <w:t xml:space="preserve"> </w:t>
      </w:r>
    </w:p>
    <w:p w:rsidR="00182B04" w:rsidP="3A086B42" w:rsidRDefault="00182B04" w14:paraId="65CE66E7" w14:textId="5DA54FBE">
      <w:pPr>
        <w:pStyle w:val="Content"/>
        <w:spacing w:line="360" w:lineRule="auto"/>
        <w:contextualSpacing/>
        <w:rPr>
          <w:rFonts w:ascii="Calibri" w:hAnsi="Calibri" w:eastAsia="Calibri" w:cs="Times New Roman"/>
          <w:i/>
          <w:iCs/>
          <w:lang w:val="en-GB"/>
        </w:rPr>
      </w:pPr>
      <w:r w:rsidRPr="3A086B42">
        <w:rPr>
          <w:rFonts w:ascii="Calibri" w:hAnsi="Calibri" w:eastAsia="Calibri" w:cs="Times New Roman"/>
          <w:i/>
          <w:iCs/>
          <w:lang w:val="en-GB"/>
        </w:rPr>
        <w:t xml:space="preserve">All information provided in this consultation will be treated as commercially sensitive and shall not be disclosed outside EDA. Individual responses will be anonymised, and aggregated data will be used for analysis, planning and reporting purposes only. No company-specific information will be disclosed without prior explicit consent. EDA and its member states may use the responses in discussion at governmental entities level, free of charge. </w:t>
      </w:r>
    </w:p>
    <w:p w:rsidRPr="00B30377" w:rsidR="00F27FF1" w:rsidP="00B30377" w:rsidRDefault="00F27FF1" w14:paraId="45B2D776" w14:textId="77777777">
      <w:pPr>
        <w:pStyle w:val="Content"/>
        <w:spacing w:line="360" w:lineRule="auto"/>
        <w:contextualSpacing/>
        <w:rPr>
          <w:rFonts w:ascii="Calibri" w:hAnsi="Calibri" w:eastAsia="Calibri" w:cs="Times New Roman"/>
          <w:i/>
          <w:iCs/>
          <w:lang w:val="en-GB"/>
        </w:rPr>
      </w:pPr>
    </w:p>
    <w:p w:rsidRPr="00B30377" w:rsidR="00182B04" w:rsidP="00B30377" w:rsidRDefault="00182B04" w14:paraId="3A4E9172" w14:textId="77777777">
      <w:pPr>
        <w:pStyle w:val="Content"/>
        <w:spacing w:line="360" w:lineRule="auto"/>
        <w:rPr>
          <w:rFonts w:ascii="Calibri" w:hAnsi="Calibri" w:eastAsia="Calibri" w:cs="Times New Roman"/>
          <w:i/>
          <w:iCs/>
          <w:lang w:val="en-GB"/>
        </w:rPr>
      </w:pPr>
      <w:r w:rsidRPr="00B30377">
        <w:rPr>
          <w:rFonts w:ascii="Calibri" w:hAnsi="Calibri" w:eastAsia="Calibri" w:cs="Times New Roman"/>
          <w:i/>
          <w:iCs/>
          <w:lang w:val="en-GB"/>
        </w:rPr>
        <w:t xml:space="preserve">Please note that participation in this consultation does not commit EDA or any of its member states to initiate any procurement procedure or to conclude any contract. Economic operators who will provide a response to the present consultation will not receive any advantage or any preferential treatment in the context of possible future competitive tendering. </w:t>
      </w:r>
    </w:p>
    <w:p w:rsidRPr="00B30377" w:rsidR="00182B04" w:rsidP="00B30377" w:rsidRDefault="00182B04" w14:paraId="732EA0F9" w14:textId="179E741E">
      <w:pPr>
        <w:pStyle w:val="Content"/>
        <w:spacing w:line="360" w:lineRule="auto"/>
        <w:rPr>
          <w:rFonts w:ascii="Calibri" w:hAnsi="Calibri" w:eastAsia="Calibri" w:cs="Times New Roman"/>
          <w:i/>
          <w:iCs/>
          <w:lang w:val="en-GB"/>
        </w:rPr>
      </w:pPr>
      <w:r w:rsidRPr="00B30377">
        <w:rPr>
          <w:rFonts w:ascii="Calibri" w:hAnsi="Calibri" w:eastAsia="Calibri" w:cs="Times New Roman"/>
          <w:i/>
          <w:iCs/>
          <w:lang w:val="en-GB"/>
        </w:rPr>
        <w:t>Personal data that will be provided by participating in this consultation will be processed solely for that purpose by the EDA staff members assigned to this Project and in accordance with Regulation (EU) No 2018/1725, pursuant to Article 31 of Council Decision (CSFP) 2015/1835. Details concerning processing of your personal data are available in the</w:t>
      </w:r>
      <w:r w:rsidRPr="009C2336">
        <w:t xml:space="preserve"> </w:t>
      </w:r>
      <w:hyperlink w:history="1" r:id="rId13">
        <w:r w:rsidRPr="004C2F5D">
          <w:rPr>
            <w:rStyle w:val="Hyperlink"/>
          </w:rPr>
          <w:t>Privacy Statement</w:t>
        </w:r>
      </w:hyperlink>
      <w:r>
        <w:t xml:space="preserve"> </w:t>
      </w:r>
      <w:r w:rsidRPr="00B30377">
        <w:rPr>
          <w:rFonts w:ascii="Calibri" w:hAnsi="Calibri" w:eastAsia="Calibri" w:cs="Times New Roman"/>
          <w:i/>
          <w:iCs/>
          <w:lang w:val="en-GB"/>
        </w:rPr>
        <w:t>for processing of personal data in the context of EDA Procurement, Grant and Contracting activities.</w:t>
      </w:r>
    </w:p>
    <w:p w:rsidRPr="00B30377" w:rsidR="00755DF2" w:rsidP="005C0D6E" w:rsidRDefault="00755DF2" w14:paraId="0E9647A3" w14:textId="1A7341A3">
      <w:pPr>
        <w:spacing w:line="360" w:lineRule="auto"/>
        <w:jc w:val="both"/>
        <w:rPr>
          <w:i/>
          <w:iCs/>
          <w:lang w:val="en-GB"/>
        </w:rPr>
      </w:pPr>
      <w:r w:rsidRPr="00B30377">
        <w:rPr>
          <w:i/>
          <w:iCs/>
          <w:lang w:val="en-GB"/>
        </w:rPr>
        <w:t>All interested economic operators based in the EU and Norway are requested to provide the following</w:t>
      </w:r>
      <w:r w:rsidRPr="00B30377" w:rsidR="009A054D">
        <w:rPr>
          <w:i/>
          <w:iCs/>
          <w:lang w:val="en-GB"/>
        </w:rPr>
        <w:t xml:space="preserve"> information by</w:t>
      </w:r>
      <w:r w:rsidRPr="00B30377">
        <w:rPr>
          <w:i/>
          <w:iCs/>
          <w:lang w:val="en-GB"/>
        </w:rPr>
        <w:t xml:space="preserve"> </w:t>
      </w:r>
      <w:r w:rsidRPr="00B30377" w:rsidR="009A054D">
        <w:rPr>
          <w:i/>
          <w:iCs/>
          <w:lang w:val="en-GB"/>
        </w:rPr>
        <w:t xml:space="preserve">filling in the attached </w:t>
      </w:r>
      <w:r w:rsidR="00B30377">
        <w:rPr>
          <w:i/>
          <w:iCs/>
          <w:lang w:val="en-GB"/>
        </w:rPr>
        <w:t>A</w:t>
      </w:r>
      <w:r w:rsidRPr="00B30377" w:rsidR="009A054D">
        <w:rPr>
          <w:i/>
          <w:iCs/>
          <w:lang w:val="en-GB"/>
        </w:rPr>
        <w:t xml:space="preserve">nnex: </w:t>
      </w:r>
    </w:p>
    <w:p w:rsidRPr="00B30377" w:rsidR="004402C0" w:rsidP="005C0D6E" w:rsidRDefault="004402C0" w14:paraId="083DC92E" w14:textId="77777777">
      <w:pPr>
        <w:numPr>
          <w:ilvl w:val="0"/>
          <w:numId w:val="1"/>
        </w:numPr>
        <w:jc w:val="both"/>
        <w:rPr>
          <w:i/>
          <w:iCs/>
          <w:lang w:val="en-GB"/>
        </w:rPr>
      </w:pPr>
      <w:bookmarkStart w:name="_Hlk130290922" w:id="2"/>
      <w:r w:rsidRPr="00B30377">
        <w:rPr>
          <w:i/>
          <w:iCs/>
          <w:lang w:val="en-GB"/>
        </w:rPr>
        <w:t>Financial capacity (average turnover [EUR] over the past three years)</w:t>
      </w:r>
    </w:p>
    <w:p w:rsidRPr="00B30377" w:rsidR="00080C60" w:rsidP="005C0D6E" w:rsidRDefault="00080C60" w14:paraId="5280BA83" w14:textId="77777777">
      <w:pPr>
        <w:numPr>
          <w:ilvl w:val="0"/>
          <w:numId w:val="1"/>
        </w:numPr>
        <w:jc w:val="both"/>
        <w:rPr>
          <w:i/>
          <w:iCs/>
          <w:lang w:val="en-GB"/>
        </w:rPr>
      </w:pPr>
      <w:r w:rsidRPr="00B30377">
        <w:rPr>
          <w:i/>
          <w:iCs/>
          <w:lang w:val="en-GB"/>
        </w:rPr>
        <w:t xml:space="preserve">Experience in supplying the CBRN Individual Protective Equipment (IPE) over the past five (5) years </w:t>
      </w:r>
    </w:p>
    <w:bookmarkEnd w:id="2"/>
    <w:p w:rsidRPr="00B30377" w:rsidR="00E42CEB" w:rsidP="005C0D6E" w:rsidRDefault="00E42CEB" w14:paraId="4367077A" w14:textId="77777777">
      <w:pPr>
        <w:numPr>
          <w:ilvl w:val="0"/>
          <w:numId w:val="1"/>
        </w:numPr>
        <w:jc w:val="both"/>
        <w:rPr>
          <w:i/>
          <w:iCs/>
          <w:lang w:val="en-GB"/>
        </w:rPr>
      </w:pPr>
      <w:r w:rsidRPr="00B30377">
        <w:rPr>
          <w:i/>
          <w:iCs/>
          <w:lang w:val="en-GB"/>
        </w:rPr>
        <w:t>Availability of technical equipment, tools, facilities and/or technical bodies available to ensure qualification of concerned suppliers in accordance with relevant standards (NATO, ...)</w:t>
      </w:r>
    </w:p>
    <w:p w:rsidRPr="00B30377" w:rsidR="00FC69E4" w:rsidP="00FC69E4" w:rsidRDefault="00FC69E4" w14:paraId="1DA29D76" w14:textId="715ED073">
      <w:pPr>
        <w:pStyle w:val="ListParagraph"/>
        <w:numPr>
          <w:ilvl w:val="0"/>
          <w:numId w:val="1"/>
        </w:numPr>
        <w:rPr>
          <w:i/>
          <w:iCs/>
          <w:lang w:val="en-GB"/>
        </w:rPr>
      </w:pPr>
      <w:r w:rsidRPr="00B30377">
        <w:rPr>
          <w:i/>
          <w:iCs/>
          <w:lang w:val="en-GB"/>
        </w:rPr>
        <w:t>What is the shelf life that you can offer per type of CBRN Individual Protective Equipment.</w:t>
      </w:r>
    </w:p>
    <w:p w:rsidRPr="00B30377" w:rsidR="00FC69E4" w:rsidP="005C0D6E" w:rsidRDefault="00232529" w14:paraId="004D0B7E" w14:textId="0569F932">
      <w:pPr>
        <w:numPr>
          <w:ilvl w:val="0"/>
          <w:numId w:val="1"/>
        </w:numPr>
        <w:jc w:val="both"/>
        <w:rPr>
          <w:i/>
          <w:iCs/>
          <w:lang w:val="en-GB"/>
        </w:rPr>
      </w:pPr>
      <w:r w:rsidRPr="00B30377">
        <w:rPr>
          <w:i/>
          <w:iCs/>
          <w:lang w:val="en-GB"/>
        </w:rPr>
        <w:t>C</w:t>
      </w:r>
      <w:r w:rsidRPr="00B30377" w:rsidR="006B0531">
        <w:rPr>
          <w:i/>
          <w:iCs/>
          <w:lang w:val="en-GB"/>
        </w:rPr>
        <w:t>apacity to provide training for the CBRN IPE, if any</w:t>
      </w:r>
    </w:p>
    <w:p w:rsidRPr="00B30377" w:rsidR="00232529" w:rsidP="005C0D6E" w:rsidRDefault="00232529" w14:paraId="24D84922" w14:textId="231B8D36">
      <w:pPr>
        <w:numPr>
          <w:ilvl w:val="0"/>
          <w:numId w:val="1"/>
        </w:numPr>
        <w:jc w:val="both"/>
        <w:rPr>
          <w:i/>
          <w:iCs/>
          <w:lang w:val="en-GB"/>
        </w:rPr>
      </w:pPr>
      <w:r w:rsidRPr="00B30377">
        <w:rPr>
          <w:i/>
          <w:iCs/>
          <w:lang w:val="en-GB"/>
        </w:rPr>
        <w:t xml:space="preserve">Any additional remarks or comments, appropriate for the purpose of this RFI </w:t>
      </w:r>
    </w:p>
    <w:p w:rsidRPr="00EE13BB" w:rsidR="00A23784" w:rsidP="00232529" w:rsidRDefault="00A23784" w14:paraId="41C8F396" w14:textId="6B0C4850">
      <w:pPr>
        <w:spacing w:line="360" w:lineRule="auto"/>
        <w:jc w:val="both"/>
        <w:rPr>
          <w:lang w:val="en-GB"/>
        </w:rPr>
      </w:pPr>
    </w:p>
    <w:sectPr w:rsidRPr="00EE13BB" w:rsidR="00A23784" w:rsidSect="00F97DD6">
      <w:headerReference w:type="default" r:id="rId14"/>
      <w:footerReference w:type="default" r:id="rId15"/>
      <w:pgSz w:w="11906" w:h="16838" w:orient="portrait"/>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4912" w:rsidP="00F97DD6" w:rsidRDefault="00064912" w14:paraId="651D12D8" w14:textId="77777777">
      <w:pPr>
        <w:spacing w:after="0" w:line="240" w:lineRule="auto"/>
      </w:pPr>
      <w:r>
        <w:separator/>
      </w:r>
    </w:p>
  </w:endnote>
  <w:endnote w:type="continuationSeparator" w:id="0">
    <w:p w:rsidR="00064912" w:rsidP="00F97DD6" w:rsidRDefault="00064912" w14:paraId="7E7962BD" w14:textId="77777777">
      <w:pPr>
        <w:spacing w:after="0" w:line="240" w:lineRule="auto"/>
      </w:pPr>
      <w:r>
        <w:continuationSeparator/>
      </w:r>
    </w:p>
  </w:endnote>
  <w:endnote w:type="continuationNotice" w:id="1">
    <w:p w:rsidR="00064912" w:rsidRDefault="00064912" w14:paraId="24CDE2F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7DD6" w:rsidRDefault="00F97DD6" w14:paraId="6CB141C1"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rsidR="00F97DD6" w:rsidRDefault="00F97DD6" w14:paraId="72A3D3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4912" w:rsidP="00F97DD6" w:rsidRDefault="00064912" w14:paraId="07906EA1" w14:textId="77777777">
      <w:pPr>
        <w:spacing w:after="0" w:line="240" w:lineRule="auto"/>
      </w:pPr>
      <w:r>
        <w:separator/>
      </w:r>
    </w:p>
  </w:footnote>
  <w:footnote w:type="continuationSeparator" w:id="0">
    <w:p w:rsidR="00064912" w:rsidP="00F97DD6" w:rsidRDefault="00064912" w14:paraId="11C322F1" w14:textId="77777777">
      <w:pPr>
        <w:spacing w:after="0" w:line="240" w:lineRule="auto"/>
      </w:pPr>
      <w:r>
        <w:continuationSeparator/>
      </w:r>
    </w:p>
  </w:footnote>
  <w:footnote w:type="continuationNotice" w:id="1">
    <w:p w:rsidR="00064912" w:rsidRDefault="00064912" w14:paraId="1B92780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14389" w:rsidRDefault="00F27FF1" w14:paraId="3AE9B37F" w14:textId="1BEA1BD5">
    <w:pPr>
      <w:pStyle w:val="Header"/>
    </w:pPr>
    <w:r>
      <w:rPr>
        <w:noProof/>
        <w:lang w:eastAsia="fr-BE"/>
      </w:rPr>
      <w:drawing>
        <wp:inline distT="0" distB="0" distL="0" distR="0" wp14:anchorId="155C518E" wp14:editId="11B15E8D">
          <wp:extent cx="1276709" cy="508923"/>
          <wp:effectExtent l="0" t="0" r="0" b="5715"/>
          <wp:docPr id="364942559" name="Picture 364942559" descr="Description: LogoEDA_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EDA_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300" cy="519921"/>
                  </a:xfrm>
                  <a:prstGeom prst="rect">
                    <a:avLst/>
                  </a:prstGeom>
                  <a:noFill/>
                  <a:ln>
                    <a:noFill/>
                  </a:ln>
                </pic:spPr>
              </pic:pic>
            </a:graphicData>
          </a:graphic>
        </wp:inline>
      </w:drawing>
    </w:r>
  </w:p>
  <w:p w:rsidR="00514389" w:rsidRDefault="00514389" w14:paraId="3AB3AC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5119"/>
    <w:multiLevelType w:val="hybridMultilevel"/>
    <w:tmpl w:val="EFC03932"/>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 w15:restartNumberingAfterBreak="0">
    <w:nsid w:val="17443E2F"/>
    <w:multiLevelType w:val="hybridMultilevel"/>
    <w:tmpl w:val="0F42B416"/>
    <w:lvl w:ilvl="0" w:tplc="FE7EE9F6">
      <w:start w:val="1"/>
      <w:numFmt w:val="decimal"/>
      <w:lvlText w:val="%1."/>
      <w:lvlJc w:val="left"/>
      <w:pPr>
        <w:ind w:left="720" w:hanging="360"/>
      </w:pPr>
      <w:rPr>
        <w:rFonts w:hint="default"/>
        <w:color w:val="4472C4"/>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48310287">
    <w:abstractNumId w:val="1"/>
  </w:num>
  <w:num w:numId="2" w16cid:durableId="184655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B1"/>
    <w:rsid w:val="00010335"/>
    <w:rsid w:val="00014322"/>
    <w:rsid w:val="00064912"/>
    <w:rsid w:val="0007624E"/>
    <w:rsid w:val="00080C60"/>
    <w:rsid w:val="00086471"/>
    <w:rsid w:val="000E02D6"/>
    <w:rsid w:val="0010775A"/>
    <w:rsid w:val="00114AE4"/>
    <w:rsid w:val="0011790B"/>
    <w:rsid w:val="001341B8"/>
    <w:rsid w:val="00135BEE"/>
    <w:rsid w:val="0014368F"/>
    <w:rsid w:val="00182B04"/>
    <w:rsid w:val="001A20B1"/>
    <w:rsid w:val="001A3DE4"/>
    <w:rsid w:val="001E7E04"/>
    <w:rsid w:val="001F7B90"/>
    <w:rsid w:val="00207768"/>
    <w:rsid w:val="002301E3"/>
    <w:rsid w:val="00232529"/>
    <w:rsid w:val="00266AD6"/>
    <w:rsid w:val="0029186E"/>
    <w:rsid w:val="002A4EFB"/>
    <w:rsid w:val="002A5989"/>
    <w:rsid w:val="002D1F33"/>
    <w:rsid w:val="00314780"/>
    <w:rsid w:val="0031683B"/>
    <w:rsid w:val="00352B1C"/>
    <w:rsid w:val="00373F0F"/>
    <w:rsid w:val="003D7B3D"/>
    <w:rsid w:val="003F02EC"/>
    <w:rsid w:val="004402C0"/>
    <w:rsid w:val="00462509"/>
    <w:rsid w:val="00482192"/>
    <w:rsid w:val="0051176B"/>
    <w:rsid w:val="00514389"/>
    <w:rsid w:val="005C08C4"/>
    <w:rsid w:val="005C0D6E"/>
    <w:rsid w:val="005C2473"/>
    <w:rsid w:val="0061066A"/>
    <w:rsid w:val="006207E5"/>
    <w:rsid w:val="00625084"/>
    <w:rsid w:val="00641854"/>
    <w:rsid w:val="00647198"/>
    <w:rsid w:val="006B0531"/>
    <w:rsid w:val="006B4504"/>
    <w:rsid w:val="006C4666"/>
    <w:rsid w:val="007074DA"/>
    <w:rsid w:val="00715B7B"/>
    <w:rsid w:val="007340C6"/>
    <w:rsid w:val="007369E3"/>
    <w:rsid w:val="00755DF2"/>
    <w:rsid w:val="00784808"/>
    <w:rsid w:val="007B414E"/>
    <w:rsid w:val="007B750D"/>
    <w:rsid w:val="007E108A"/>
    <w:rsid w:val="007E1E01"/>
    <w:rsid w:val="007F3B2A"/>
    <w:rsid w:val="00882EF5"/>
    <w:rsid w:val="008A3D32"/>
    <w:rsid w:val="008F55AB"/>
    <w:rsid w:val="00914FBB"/>
    <w:rsid w:val="00950C0D"/>
    <w:rsid w:val="00953C2E"/>
    <w:rsid w:val="00990366"/>
    <w:rsid w:val="009A054D"/>
    <w:rsid w:val="009A5D4B"/>
    <w:rsid w:val="009A66AE"/>
    <w:rsid w:val="009A7632"/>
    <w:rsid w:val="009B2118"/>
    <w:rsid w:val="009E21D4"/>
    <w:rsid w:val="009E3251"/>
    <w:rsid w:val="00A142C5"/>
    <w:rsid w:val="00A23784"/>
    <w:rsid w:val="00A27116"/>
    <w:rsid w:val="00A665FD"/>
    <w:rsid w:val="00A8073E"/>
    <w:rsid w:val="00A830F6"/>
    <w:rsid w:val="00AB4F88"/>
    <w:rsid w:val="00AE6129"/>
    <w:rsid w:val="00AF7E13"/>
    <w:rsid w:val="00B27DB5"/>
    <w:rsid w:val="00B30377"/>
    <w:rsid w:val="00B848C5"/>
    <w:rsid w:val="00B85B7B"/>
    <w:rsid w:val="00BA69B4"/>
    <w:rsid w:val="00C23446"/>
    <w:rsid w:val="00C27353"/>
    <w:rsid w:val="00C276EC"/>
    <w:rsid w:val="00C429BB"/>
    <w:rsid w:val="00C87C10"/>
    <w:rsid w:val="00CA32D6"/>
    <w:rsid w:val="00CB2ABC"/>
    <w:rsid w:val="00CD78C3"/>
    <w:rsid w:val="00CF22BD"/>
    <w:rsid w:val="00D036BB"/>
    <w:rsid w:val="00D227A6"/>
    <w:rsid w:val="00D62D7B"/>
    <w:rsid w:val="00D823ED"/>
    <w:rsid w:val="00D977A5"/>
    <w:rsid w:val="00DC36D0"/>
    <w:rsid w:val="00DE7224"/>
    <w:rsid w:val="00E42CEB"/>
    <w:rsid w:val="00E52D6C"/>
    <w:rsid w:val="00EB03F0"/>
    <w:rsid w:val="00EE13BB"/>
    <w:rsid w:val="00EE51DD"/>
    <w:rsid w:val="00F27FF1"/>
    <w:rsid w:val="00F51054"/>
    <w:rsid w:val="00F97DD6"/>
    <w:rsid w:val="00FB28F2"/>
    <w:rsid w:val="00FB4AB1"/>
    <w:rsid w:val="00FC69E4"/>
    <w:rsid w:val="05EE3E93"/>
    <w:rsid w:val="07B2979C"/>
    <w:rsid w:val="0A226F8A"/>
    <w:rsid w:val="18291A28"/>
    <w:rsid w:val="189FCF4B"/>
    <w:rsid w:val="18A355FC"/>
    <w:rsid w:val="1BEC3274"/>
    <w:rsid w:val="1D76C71F"/>
    <w:rsid w:val="1D866E5F"/>
    <w:rsid w:val="1E80BD17"/>
    <w:rsid w:val="21B6D411"/>
    <w:rsid w:val="224A3842"/>
    <w:rsid w:val="225FD5C8"/>
    <w:rsid w:val="23E608A3"/>
    <w:rsid w:val="2A915653"/>
    <w:rsid w:val="2E219406"/>
    <w:rsid w:val="2F5B7520"/>
    <w:rsid w:val="30CC7931"/>
    <w:rsid w:val="3413C133"/>
    <w:rsid w:val="349830B0"/>
    <w:rsid w:val="34F84287"/>
    <w:rsid w:val="3699AB63"/>
    <w:rsid w:val="3A086B42"/>
    <w:rsid w:val="3EBA7455"/>
    <w:rsid w:val="410D3C9D"/>
    <w:rsid w:val="4630A6A3"/>
    <w:rsid w:val="47475EF2"/>
    <w:rsid w:val="495D15FC"/>
    <w:rsid w:val="4A4B9505"/>
    <w:rsid w:val="4AA8B18D"/>
    <w:rsid w:val="4F9BADFC"/>
    <w:rsid w:val="51786D63"/>
    <w:rsid w:val="52B2D7CA"/>
    <w:rsid w:val="52DF4154"/>
    <w:rsid w:val="57C9A038"/>
    <w:rsid w:val="5B025AA8"/>
    <w:rsid w:val="5D1B0630"/>
    <w:rsid w:val="608D84D7"/>
    <w:rsid w:val="6171C8D0"/>
    <w:rsid w:val="6427FE6D"/>
    <w:rsid w:val="6462BEB6"/>
    <w:rsid w:val="678E896E"/>
    <w:rsid w:val="68AEEBEE"/>
    <w:rsid w:val="694060A1"/>
    <w:rsid w:val="6D0D5F85"/>
    <w:rsid w:val="6E7EB520"/>
    <w:rsid w:val="734BE479"/>
    <w:rsid w:val="76B9870E"/>
    <w:rsid w:val="7C867F8C"/>
    <w:rsid w:val="7EF78A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6A3E"/>
  <w15:docId w15:val="{986CC748-CDBC-4470-BB10-6BE0FF6E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A23784"/>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F97DD6"/>
    <w:pPr>
      <w:tabs>
        <w:tab w:val="center" w:pos="4513"/>
        <w:tab w:val="right" w:pos="9026"/>
      </w:tabs>
    </w:pPr>
  </w:style>
  <w:style w:type="character" w:styleId="HeaderChar" w:customStyle="1">
    <w:name w:val="Header Char"/>
    <w:link w:val="Header"/>
    <w:uiPriority w:val="99"/>
    <w:rsid w:val="00F97DD6"/>
    <w:rPr>
      <w:sz w:val="22"/>
      <w:szCs w:val="22"/>
      <w:lang w:val="en-US" w:eastAsia="en-US"/>
    </w:rPr>
  </w:style>
  <w:style w:type="paragraph" w:styleId="Footer">
    <w:name w:val="footer"/>
    <w:basedOn w:val="Normal"/>
    <w:link w:val="FooterChar"/>
    <w:uiPriority w:val="99"/>
    <w:unhideWhenUsed/>
    <w:rsid w:val="00F97DD6"/>
    <w:pPr>
      <w:tabs>
        <w:tab w:val="center" w:pos="4513"/>
        <w:tab w:val="right" w:pos="9026"/>
      </w:tabs>
    </w:pPr>
  </w:style>
  <w:style w:type="character" w:styleId="FooterChar" w:customStyle="1">
    <w:name w:val="Footer Char"/>
    <w:link w:val="Footer"/>
    <w:uiPriority w:val="99"/>
    <w:rsid w:val="00F97DD6"/>
    <w:rPr>
      <w:sz w:val="22"/>
      <w:szCs w:val="22"/>
      <w:lang w:val="en-US" w:eastAsia="en-US"/>
    </w:rPr>
  </w:style>
  <w:style w:type="paragraph" w:styleId="Revision">
    <w:name w:val="Revision"/>
    <w:hidden/>
    <w:uiPriority w:val="99"/>
    <w:semiHidden/>
    <w:rsid w:val="005C0D6E"/>
    <w:rPr>
      <w:sz w:val="22"/>
      <w:szCs w:val="22"/>
      <w:lang w:eastAsia="en-US"/>
    </w:rPr>
  </w:style>
  <w:style w:type="character" w:styleId="CommentReference">
    <w:name w:val="annotation reference"/>
    <w:uiPriority w:val="99"/>
    <w:semiHidden/>
    <w:unhideWhenUsed/>
    <w:rsid w:val="00C276EC"/>
    <w:rPr>
      <w:sz w:val="16"/>
      <w:szCs w:val="16"/>
    </w:rPr>
  </w:style>
  <w:style w:type="paragraph" w:styleId="CommentText">
    <w:name w:val="annotation text"/>
    <w:basedOn w:val="Normal"/>
    <w:link w:val="CommentTextChar"/>
    <w:uiPriority w:val="99"/>
    <w:unhideWhenUsed/>
    <w:rsid w:val="00C276EC"/>
    <w:rPr>
      <w:sz w:val="20"/>
      <w:szCs w:val="20"/>
    </w:rPr>
  </w:style>
  <w:style w:type="character" w:styleId="CommentTextChar" w:customStyle="1">
    <w:name w:val="Comment Text Char"/>
    <w:link w:val="CommentText"/>
    <w:uiPriority w:val="99"/>
    <w:rsid w:val="00C276EC"/>
    <w:rPr>
      <w:lang w:val="en-US"/>
    </w:rPr>
  </w:style>
  <w:style w:type="paragraph" w:styleId="CommentSubject">
    <w:name w:val="annotation subject"/>
    <w:basedOn w:val="CommentText"/>
    <w:next w:val="CommentText"/>
    <w:link w:val="CommentSubjectChar"/>
    <w:uiPriority w:val="99"/>
    <w:semiHidden/>
    <w:unhideWhenUsed/>
    <w:rsid w:val="00C276EC"/>
    <w:rPr>
      <w:b/>
      <w:bCs/>
    </w:rPr>
  </w:style>
  <w:style w:type="character" w:styleId="CommentSubjectChar" w:customStyle="1">
    <w:name w:val="Comment Subject Char"/>
    <w:link w:val="CommentSubject"/>
    <w:uiPriority w:val="99"/>
    <w:semiHidden/>
    <w:rsid w:val="00C276EC"/>
    <w:rPr>
      <w:b/>
      <w:bCs/>
      <w:lang w:val="en-US"/>
    </w:rPr>
  </w:style>
  <w:style w:type="character" w:styleId="Hyperlink">
    <w:name w:val="Hyperlink"/>
    <w:uiPriority w:val="99"/>
    <w:unhideWhenUsed/>
    <w:rsid w:val="009A054D"/>
    <w:rPr>
      <w:color w:val="0563C1"/>
      <w:u w:val="single"/>
    </w:rPr>
  </w:style>
  <w:style w:type="character" w:styleId="UnresolvedMention">
    <w:name w:val="Unresolved Mention"/>
    <w:uiPriority w:val="99"/>
    <w:semiHidden/>
    <w:unhideWhenUsed/>
    <w:rsid w:val="009A054D"/>
    <w:rPr>
      <w:color w:val="605E5C"/>
      <w:shd w:val="clear" w:color="auto" w:fill="E1DFDD"/>
    </w:rPr>
  </w:style>
  <w:style w:type="paragraph" w:styleId="FootnoteText">
    <w:name w:val="footnote text"/>
    <w:basedOn w:val="Normal"/>
    <w:link w:val="FootnoteTextChar"/>
    <w:uiPriority w:val="99"/>
    <w:semiHidden/>
    <w:unhideWhenUsed/>
    <w:rsid w:val="00D977A5"/>
    <w:rPr>
      <w:sz w:val="20"/>
      <w:szCs w:val="20"/>
    </w:rPr>
  </w:style>
  <w:style w:type="character" w:styleId="FootnoteTextChar" w:customStyle="1">
    <w:name w:val="Footnote Text Char"/>
    <w:link w:val="FootnoteText"/>
    <w:uiPriority w:val="99"/>
    <w:semiHidden/>
    <w:rsid w:val="00D977A5"/>
    <w:rPr>
      <w:lang w:val="en-US"/>
    </w:rPr>
  </w:style>
  <w:style w:type="character" w:styleId="FootnoteReference">
    <w:name w:val="footnote reference"/>
    <w:uiPriority w:val="99"/>
    <w:semiHidden/>
    <w:unhideWhenUsed/>
    <w:rsid w:val="00D977A5"/>
    <w:rPr>
      <w:vertAlign w:val="superscript"/>
    </w:rPr>
  </w:style>
  <w:style w:type="paragraph" w:styleId="Content" w:customStyle="1">
    <w:name w:val="Content"/>
    <w:basedOn w:val="Normal"/>
    <w:link w:val="ContentChar"/>
    <w:qFormat/>
    <w:rsid w:val="0007624E"/>
    <w:pPr>
      <w:jc w:val="both"/>
    </w:pPr>
    <w:rPr>
      <w:rFonts w:asciiTheme="minorHAnsi" w:hAnsiTheme="minorHAnsi" w:eastAsiaTheme="minorHAnsi" w:cstheme="minorHAnsi"/>
    </w:rPr>
  </w:style>
  <w:style w:type="character" w:styleId="ContentChar" w:customStyle="1">
    <w:name w:val="Content Char"/>
    <w:basedOn w:val="DefaultParagraphFont"/>
    <w:link w:val="Content"/>
    <w:rsid w:val="0007624E"/>
    <w:rPr>
      <w:rFonts w:asciiTheme="minorHAnsi" w:hAnsiTheme="minorHAnsi" w:eastAsiaTheme="minorHAnsi" w:cstheme="minorHAnsi"/>
      <w:sz w:val="22"/>
      <w:szCs w:val="22"/>
      <w:lang w:eastAsia="en-US"/>
    </w:rPr>
  </w:style>
  <w:style w:type="character" w:styleId="normaltextrun" w:customStyle="1">
    <w:name w:val="normaltextrun"/>
    <w:basedOn w:val="DefaultParagraphFont"/>
    <w:rsid w:val="00207768"/>
  </w:style>
  <w:style w:type="character" w:styleId="eop" w:customStyle="1">
    <w:name w:val="eop"/>
    <w:basedOn w:val="DefaultParagraphFont"/>
    <w:rsid w:val="00207768"/>
  </w:style>
  <w:style w:type="paragraph" w:styleId="ListParagraph">
    <w:name w:val="List Paragraph"/>
    <w:basedOn w:val="Normal"/>
    <w:uiPriority w:val="34"/>
    <w:qFormat/>
    <w:rsid w:val="00FC69E4"/>
    <w:pPr>
      <w:ind w:left="720"/>
      <w:contextualSpacing/>
    </w:pPr>
  </w:style>
  <w:style w:type="character" w:styleId="FollowedHyperlink">
    <w:name w:val="FollowedHyperlink"/>
    <w:basedOn w:val="DefaultParagraphFont"/>
    <w:uiPriority w:val="99"/>
    <w:semiHidden/>
    <w:unhideWhenUsed/>
    <w:rsid w:val="00A807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eda.europa.eu/docs/default-source/procurement/privacy-statement.pdf"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mailto:jpcbrn-rfi@eda.europa.eu" TargetMode="External" Id="Rbd51ea900cec4ee6"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1887b2-ce58-4d4f-ba5c-f9072f533097">
      <UserInfo>
        <DisplayName>FISCHER Johann</DisplayName>
        <AccountId>12</AccountId>
        <AccountType/>
      </UserInfo>
      <UserInfo>
        <DisplayName>CASILLO Gian</DisplayName>
        <AccountId>22</AccountId>
        <AccountType/>
      </UserInfo>
    </SharedWithUsers>
    <TaxCatchAll xmlns="201887b2-ce58-4d4f-ba5c-f9072f533097" xsi:nil="true"/>
    <lcf76f155ced4ddcb4097134ff3c332f xmlns="6a6d4e04-9e42-4620-866f-a5e9e775ac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1B2A3BC1DFF1E4AA02362A5330D3E8E" ma:contentTypeVersion="15" ma:contentTypeDescription="Create a new document." ma:contentTypeScope="" ma:versionID="b4a87f6722f9d0613887bb13673515a6">
  <xsd:schema xmlns:xsd="http://www.w3.org/2001/XMLSchema" xmlns:xs="http://www.w3.org/2001/XMLSchema" xmlns:p="http://schemas.microsoft.com/office/2006/metadata/properties" xmlns:ns2="6a6d4e04-9e42-4620-866f-a5e9e775ac7a" xmlns:ns3="201887b2-ce58-4d4f-ba5c-f9072f533097" targetNamespace="http://schemas.microsoft.com/office/2006/metadata/properties" ma:root="true" ma:fieldsID="f0a7307fa46f19c202bb655b869e4b9c" ns2:_="" ns3:_="">
    <xsd:import namespace="6a6d4e04-9e42-4620-866f-a5e9e775ac7a"/>
    <xsd:import namespace="201887b2-ce58-4d4f-ba5c-f9072f5330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d4e04-9e42-4620-866f-a5e9e775a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687cf0f-ed21-4aa2-96d1-c4151649b8d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887b2-ce58-4d4f-ba5c-f9072f5330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fc3be7-44fb-412c-aabc-e608836ba02b}" ma:internalName="TaxCatchAll" ma:showField="CatchAllData" ma:web="201887b2-ce58-4d4f-ba5c-f9072f533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1E21C-4146-4EA6-89BD-3541D9991F3E}">
  <ds:schemaRefs>
    <ds:schemaRef ds:uri="http://schemas.microsoft.com/office/2006/metadata/properties"/>
    <ds:schemaRef ds:uri="http://schemas.microsoft.com/office/infopath/2007/PartnerControls"/>
    <ds:schemaRef ds:uri="201887b2-ce58-4d4f-ba5c-f9072f533097"/>
    <ds:schemaRef ds:uri="6a6d4e04-9e42-4620-866f-a5e9e775ac7a"/>
  </ds:schemaRefs>
</ds:datastoreItem>
</file>

<file path=customXml/itemProps2.xml><?xml version="1.0" encoding="utf-8"?>
<ds:datastoreItem xmlns:ds="http://schemas.openxmlformats.org/officeDocument/2006/customXml" ds:itemID="{B732B341-FFC7-4B31-8C31-94BD4DA57017}">
  <ds:schemaRefs>
    <ds:schemaRef ds:uri="http://schemas.microsoft.com/sharepoint/v3/contenttype/forms"/>
  </ds:schemaRefs>
</ds:datastoreItem>
</file>

<file path=customXml/itemProps3.xml><?xml version="1.0" encoding="utf-8"?>
<ds:datastoreItem xmlns:ds="http://schemas.openxmlformats.org/officeDocument/2006/customXml" ds:itemID="{941C9A47-05D7-4C26-96FA-D26DCC92391F}">
  <ds:schemaRefs>
    <ds:schemaRef ds:uri="http://schemas.microsoft.com/office/2006/metadata/longProperties"/>
  </ds:schemaRefs>
</ds:datastoreItem>
</file>

<file path=customXml/itemProps4.xml><?xml version="1.0" encoding="utf-8"?>
<ds:datastoreItem xmlns:ds="http://schemas.openxmlformats.org/officeDocument/2006/customXml" ds:itemID="{FC96495E-2C1C-4C3B-B8D1-598099BEE0BB}">
  <ds:schemaRefs>
    <ds:schemaRef ds:uri="http://schemas.openxmlformats.org/officeDocument/2006/bibliography"/>
  </ds:schemaRefs>
</ds:datastoreItem>
</file>

<file path=customXml/itemProps5.xml><?xml version="1.0" encoding="utf-8"?>
<ds:datastoreItem xmlns:ds="http://schemas.openxmlformats.org/officeDocument/2006/customXml" ds:itemID="{9E8D33B2-2368-4A5B-A9D4-F62474BD3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d4e04-9e42-4620-866f-a5e9e775ac7a"/>
    <ds:schemaRef ds:uri="201887b2-ce58-4d4f-ba5c-f9072f533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Apostolia GKOULIONI</dc:creator>
  <keywords/>
  <dc:description/>
  <lastModifiedBy>GKOULIONI Apostolia</lastModifiedBy>
  <revision>3</revision>
  <dcterms:created xsi:type="dcterms:W3CDTF">2025-02-13T15:55:00.0000000Z</dcterms:created>
  <dcterms:modified xsi:type="dcterms:W3CDTF">2025-03-07T09:06:55.0625286Z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0x01010041B2A3BC1DFF1E4AA02362A5330D3E8E</vt:lpwstr>
  </property>
  <property fmtid="{D5CDD505-2E9C-101B-9397-08002B2CF9AE}" pid="3" name="display_urn:schemas-microsoft-com:office:office#SharedWithUsers">
    <vt:lpwstr>FISCHER Johann;CASILLO Gian</vt:lpwstr>
  </property>
  <property fmtid="{D5CDD505-2E9C-101B-9397-08002B2CF9AE}" pid="4" name="SharedWithUsers">
    <vt:lpwstr>12;#FISCHER Johann;#22;#CASILLO Gian</vt:lpwstr>
  </property>
  <property fmtid="{D5CDD505-2E9C-101B-9397-08002B2CF9AE}" pid="5" name="MediaServiceImageTags">
    <vt:lpwstr/>
  </property>
</Properties>
</file>